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84AF9" w14:textId="77777777" w:rsidR="00320A68" w:rsidRDefault="00EC056F">
      <w:pPr>
        <w:rPr>
          <w:b/>
        </w:rPr>
      </w:pPr>
      <w:r>
        <w:rPr>
          <w:b/>
        </w:rPr>
        <w:t>ACTIVITY-BASED COSTING</w:t>
      </w:r>
    </w:p>
    <w:p w14:paraId="4310F2E5" w14:textId="77777777" w:rsidR="00EC056F" w:rsidRDefault="00EC056F">
      <w:pPr>
        <w:rPr>
          <w:b/>
        </w:rPr>
      </w:pPr>
      <w:r>
        <w:rPr>
          <w:b/>
        </w:rPr>
        <w:t>5-56</w:t>
      </w:r>
    </w:p>
    <w:p w14:paraId="7C431D1F" w14:textId="77777777" w:rsidR="00EC056F" w:rsidRDefault="00EC056F">
      <w:pPr>
        <w:rPr>
          <w:b/>
        </w:rPr>
      </w:pPr>
      <w:r>
        <w:rPr>
          <w:b/>
        </w:rPr>
        <w:t>(New Product cost, under ABC: $7.46 per pound of Kona)</w:t>
      </w:r>
    </w:p>
    <w:p w14:paraId="35C1179D" w14:textId="77777777" w:rsidR="00EC056F" w:rsidRDefault="00EC056F">
      <w:pPr>
        <w:rPr>
          <w:b/>
        </w:rPr>
      </w:pPr>
    </w:p>
    <w:p w14:paraId="4BB3A47F" w14:textId="77777777" w:rsidR="00EC056F" w:rsidRDefault="00EC056F">
      <w:r>
        <w:t>World Gourmet Coffee Company is a distributor and processor of different blends of coffee. The company buys coffee beans from around the world and roasts, blends, and packages them for resale. WGCC currently has 15 different coffees that it offers to gourmet shops in one-pound bags. The major cost is raw materials, however, there is a substantial amount of manufacturing overhead in the predominately automated roasting</w:t>
      </w:r>
      <w:r w:rsidR="009C5569">
        <w:t xml:space="preserve"> and packing process. The company uses relatively direct labor.</w:t>
      </w:r>
    </w:p>
    <w:p w14:paraId="45BA7A66" w14:textId="77777777" w:rsidR="009C5569" w:rsidRDefault="009C5569">
      <w:r>
        <w:tab/>
        <w:t>Some of the coffees are very popular and sell in large volumes, while few of the newer blends have very low volumes. WGCC prices its’ coffee at full product cost, including allocated overhead, plus a markup of 30 percent. If prices for certain coffees are significantly higher than market, adjustments are made. The company competes primarily on the high quality of its products, but customers’ are price conscious as well.</w:t>
      </w:r>
    </w:p>
    <w:p w14:paraId="1DF661DD" w14:textId="77777777" w:rsidR="009C5569" w:rsidRDefault="009C5569">
      <w:r>
        <w:tab/>
        <w:t xml:space="preserve">Data for the 20x1 budget include manufacturing </w:t>
      </w:r>
      <w:r w:rsidR="004E6776">
        <w:t>overhead of $3,000,000, which has been allocated on the basis of of each product’s direct labor cost. The budgeted direct-labor cost for 20x1 totals $600,000. Based on sales budget and raw materials budget, purchases and the use of raw materials (mostly coffee beans) will total $6,000,000. The expected prime cost for one-pound bags of two of the company’s products are as followed:</w:t>
      </w:r>
    </w:p>
    <w:p w14:paraId="101527B7" w14:textId="77777777" w:rsidR="004E6776" w:rsidRDefault="004E6776"/>
    <w:p w14:paraId="16A15573" w14:textId="77777777" w:rsidR="004E6776" w:rsidRDefault="004E6776">
      <w:pPr>
        <w:rPr>
          <w:b/>
        </w:rPr>
      </w:pPr>
      <w:r>
        <w:rPr>
          <w:b/>
        </w:rPr>
        <w:t xml:space="preserve">                                                     Kona                         Malaysian</w:t>
      </w:r>
    </w:p>
    <w:p w14:paraId="4657D892" w14:textId="77777777" w:rsidR="004E6776" w:rsidRDefault="004E6776">
      <w:pPr>
        <w:rPr>
          <w:b/>
        </w:rPr>
      </w:pPr>
    </w:p>
    <w:p w14:paraId="331C30EE" w14:textId="77777777" w:rsidR="004E6776" w:rsidRDefault="004E6776">
      <w:pPr>
        <w:rPr>
          <w:b/>
        </w:rPr>
      </w:pPr>
      <w:r>
        <w:rPr>
          <w:b/>
        </w:rPr>
        <w:t>Direct Material                         $3.20                               $4.20</w:t>
      </w:r>
    </w:p>
    <w:p w14:paraId="5B8DF6C5" w14:textId="77777777" w:rsidR="004E6776" w:rsidRDefault="004E6776">
      <w:pPr>
        <w:rPr>
          <w:b/>
        </w:rPr>
      </w:pPr>
      <w:r>
        <w:rPr>
          <w:b/>
        </w:rPr>
        <w:t>Direct Labor                                  .30                                    .30</w:t>
      </w:r>
    </w:p>
    <w:p w14:paraId="7040DB60" w14:textId="77777777" w:rsidR="004E6776" w:rsidRDefault="004E6776">
      <w:pPr>
        <w:rPr>
          <w:b/>
        </w:rPr>
      </w:pPr>
    </w:p>
    <w:p w14:paraId="032CDCBA" w14:textId="77777777" w:rsidR="004E6776" w:rsidRDefault="004E6776">
      <w:r>
        <w:t>WGCC controller believes</w:t>
      </w:r>
      <w:r>
        <w:rPr>
          <w:b/>
        </w:rPr>
        <w:t xml:space="preserve"> the traditional product costing system maybe providing misleading cost information. She has developed an analysis of 20x1 budget</w:t>
      </w:r>
      <w:r w:rsidR="003D2D90">
        <w:rPr>
          <w:b/>
        </w:rPr>
        <w:t>ed manufacturing overhead cost shown in the following chart.</w:t>
      </w:r>
    </w:p>
    <w:p w14:paraId="6B1C7FF1" w14:textId="77777777" w:rsidR="003D2D90" w:rsidRDefault="003D2D90"/>
    <w:p w14:paraId="3F653F7B" w14:textId="77777777" w:rsidR="003D2D90" w:rsidRDefault="003D2D90">
      <w:pPr>
        <w:rPr>
          <w:b/>
        </w:rPr>
      </w:pPr>
      <w:r>
        <w:rPr>
          <w:b/>
        </w:rPr>
        <w:t>ACTVITY                             COST DRIVER         BUDGETED ACTIVITY            BUDGETED COST</w:t>
      </w:r>
    </w:p>
    <w:p w14:paraId="2A413710" w14:textId="77777777" w:rsidR="003D2D90" w:rsidRDefault="003D2D90">
      <w:r>
        <w:t>Purchasing                        Purchase Orders                1,158                                  $ 579,000</w:t>
      </w:r>
    </w:p>
    <w:p w14:paraId="22EA3170" w14:textId="77777777" w:rsidR="003D2D90" w:rsidRDefault="003D2D90">
      <w:r>
        <w:t>Material Handling                Setup                               1,800                                     720,000</w:t>
      </w:r>
    </w:p>
    <w:p w14:paraId="0D775A40" w14:textId="77777777" w:rsidR="003D2D90" w:rsidRDefault="003D2D90">
      <w:r>
        <w:t>Quality Control                   Batches                                720                                      144,000</w:t>
      </w:r>
    </w:p>
    <w:p w14:paraId="36CE0472" w14:textId="77777777" w:rsidR="003D2D90" w:rsidRDefault="003D2D90">
      <w:r>
        <w:t>Roasting                           Roasting Hours                    96,100                                    961,000</w:t>
      </w:r>
    </w:p>
    <w:p w14:paraId="188D4FED" w14:textId="77777777" w:rsidR="003D2D90" w:rsidRDefault="003D2D90">
      <w:r>
        <w:t>Blending                          Blending Hours                     33,600                                  336,000</w:t>
      </w:r>
    </w:p>
    <w:p w14:paraId="003FE7A8" w14:textId="77777777" w:rsidR="003D2D90" w:rsidRDefault="003D2D90">
      <w:r>
        <w:t>Packaging                        Packaging Hours                  26,000</w:t>
      </w:r>
      <w:r w:rsidR="001E62AE">
        <w:t xml:space="preserve">                                  260,000</w:t>
      </w:r>
    </w:p>
    <w:p w14:paraId="2EA6C01F" w14:textId="77777777" w:rsidR="001E62AE" w:rsidRDefault="001E62AE"/>
    <w:p w14:paraId="4E251F8F" w14:textId="77777777" w:rsidR="001E62AE" w:rsidRDefault="001E62AE">
      <w:r>
        <w:t xml:space="preserve">Total </w:t>
      </w:r>
      <w:proofErr w:type="spellStart"/>
      <w:r>
        <w:t>Manufactering</w:t>
      </w:r>
      <w:proofErr w:type="spellEnd"/>
      <w:r>
        <w:t xml:space="preserve"> Overhead                                                                              $3,000,000</w:t>
      </w:r>
    </w:p>
    <w:p w14:paraId="01387EF4" w14:textId="77777777" w:rsidR="001E62AE" w:rsidRDefault="001E62AE"/>
    <w:p w14:paraId="6F6B0D7C" w14:textId="77777777" w:rsidR="001E62AE" w:rsidRDefault="001E62AE"/>
    <w:p w14:paraId="78F14CC0" w14:textId="77777777" w:rsidR="001E62AE" w:rsidRDefault="001E62AE">
      <w:r>
        <w:t>Data regarding the 20x1 production of Kona and Malaysian coffee are shown in the following table. There will be no raw-material inventory for either of these coffees at the beginning of the year.</w:t>
      </w:r>
    </w:p>
    <w:p w14:paraId="5C1A4D1F" w14:textId="77777777" w:rsidR="001E62AE" w:rsidRDefault="001E62AE">
      <w:pPr>
        <w:rPr>
          <w:b/>
        </w:rPr>
      </w:pPr>
      <w:r>
        <w:lastRenderedPageBreak/>
        <w:t xml:space="preserve">                                                            </w:t>
      </w:r>
      <w:r>
        <w:rPr>
          <w:b/>
        </w:rPr>
        <w:t xml:space="preserve">KONA                  </w:t>
      </w:r>
      <w:r w:rsidR="002823B9">
        <w:rPr>
          <w:b/>
        </w:rPr>
        <w:t xml:space="preserve">              </w:t>
      </w:r>
      <w:r>
        <w:rPr>
          <w:b/>
        </w:rPr>
        <w:t xml:space="preserve"> MALAYSIAN</w:t>
      </w:r>
    </w:p>
    <w:p w14:paraId="780D8356" w14:textId="77777777" w:rsidR="001E62AE" w:rsidRDefault="001E62AE">
      <w:r>
        <w:t xml:space="preserve">Budgeted Sales                                 2000 </w:t>
      </w:r>
      <w:proofErr w:type="spellStart"/>
      <w:r>
        <w:t>lbs</w:t>
      </w:r>
      <w:proofErr w:type="spellEnd"/>
      <w:r w:rsidR="002823B9">
        <w:t xml:space="preserve">                              100,000lbs</w:t>
      </w:r>
    </w:p>
    <w:p w14:paraId="39747BB8" w14:textId="77777777" w:rsidR="001E62AE" w:rsidRDefault="001E62AE">
      <w:r>
        <w:t xml:space="preserve">Batch Size                                            500l </w:t>
      </w:r>
      <w:proofErr w:type="spellStart"/>
      <w:r>
        <w:t>bs</w:t>
      </w:r>
      <w:proofErr w:type="spellEnd"/>
      <w:r w:rsidR="002823B9">
        <w:t xml:space="preserve">                                10,000lbs </w:t>
      </w:r>
    </w:p>
    <w:p w14:paraId="44BB16E3" w14:textId="77777777" w:rsidR="001E62AE" w:rsidRDefault="001E62AE">
      <w:r>
        <w:t>Set-ups                                          3 per batch</w:t>
      </w:r>
      <w:r w:rsidR="002823B9">
        <w:t xml:space="preserve">                                3 per batch</w:t>
      </w:r>
    </w:p>
    <w:p w14:paraId="5869E286" w14:textId="77777777" w:rsidR="001E62AE" w:rsidRDefault="002823B9">
      <w:r>
        <w:t>Purchase Order Size</w:t>
      </w:r>
      <w:r w:rsidR="001E62AE">
        <w:t xml:space="preserve">                         500 </w:t>
      </w:r>
      <w:proofErr w:type="spellStart"/>
      <w:r w:rsidR="001E62AE">
        <w:t>lbs</w:t>
      </w:r>
      <w:proofErr w:type="spellEnd"/>
      <w:r>
        <w:t xml:space="preserve">                                   25,000 </w:t>
      </w:r>
      <w:proofErr w:type="spellStart"/>
      <w:r>
        <w:t>lb</w:t>
      </w:r>
      <w:proofErr w:type="spellEnd"/>
    </w:p>
    <w:p w14:paraId="71240345" w14:textId="77777777" w:rsidR="001E62AE" w:rsidRDefault="001E62AE">
      <w:r>
        <w:t xml:space="preserve">Roasting Time     </w:t>
      </w:r>
      <w:r w:rsidR="002823B9">
        <w:t xml:space="preserve">                          1hr per 100 </w:t>
      </w:r>
      <w:proofErr w:type="spellStart"/>
      <w:r w:rsidR="002823B9">
        <w:t>lb</w:t>
      </w:r>
      <w:proofErr w:type="spellEnd"/>
      <w:r>
        <w:t xml:space="preserve">      </w:t>
      </w:r>
      <w:r w:rsidR="002823B9">
        <w:t xml:space="preserve">               1hr per 100 </w:t>
      </w:r>
      <w:proofErr w:type="spellStart"/>
      <w:r w:rsidR="002823B9">
        <w:t>lb</w:t>
      </w:r>
      <w:proofErr w:type="spellEnd"/>
      <w:r>
        <w:t xml:space="preserve">                        </w:t>
      </w:r>
    </w:p>
    <w:p w14:paraId="0D9E710B" w14:textId="77777777" w:rsidR="001E62AE" w:rsidRDefault="001E62AE">
      <w:r>
        <w:t>Blending Time</w:t>
      </w:r>
      <w:r w:rsidR="002823B9">
        <w:t xml:space="preserve">                               5hr per 100 </w:t>
      </w:r>
      <w:proofErr w:type="spellStart"/>
      <w:r w:rsidR="002823B9">
        <w:t>lb</w:t>
      </w:r>
      <w:proofErr w:type="spellEnd"/>
      <w:r w:rsidR="002823B9">
        <w:t xml:space="preserve">                     5hr per 100 </w:t>
      </w:r>
      <w:proofErr w:type="spellStart"/>
      <w:r w:rsidR="002823B9">
        <w:t>lb</w:t>
      </w:r>
      <w:proofErr w:type="spellEnd"/>
    </w:p>
    <w:p w14:paraId="126379F5" w14:textId="77777777" w:rsidR="001E62AE" w:rsidRDefault="001E62AE">
      <w:r>
        <w:t>Packaging Time</w:t>
      </w:r>
      <w:r w:rsidR="002823B9">
        <w:t xml:space="preserve">                             1hr per 100 </w:t>
      </w:r>
      <w:proofErr w:type="spellStart"/>
      <w:r w:rsidR="002823B9">
        <w:t>lb</w:t>
      </w:r>
      <w:proofErr w:type="spellEnd"/>
      <w:r w:rsidR="002823B9">
        <w:t xml:space="preserve">                     1 he per 100 </w:t>
      </w:r>
      <w:proofErr w:type="spellStart"/>
      <w:r w:rsidR="002823B9">
        <w:t>lb</w:t>
      </w:r>
      <w:proofErr w:type="spellEnd"/>
    </w:p>
    <w:p w14:paraId="0D4A6002" w14:textId="77777777" w:rsidR="002823B9" w:rsidRDefault="002823B9"/>
    <w:p w14:paraId="7951E272" w14:textId="77777777" w:rsidR="002823B9" w:rsidRDefault="002823B9">
      <w:pPr>
        <w:rPr>
          <w:b/>
        </w:rPr>
      </w:pPr>
      <w:r>
        <w:rPr>
          <w:b/>
        </w:rPr>
        <w:t>Required:</w:t>
      </w:r>
    </w:p>
    <w:p w14:paraId="556938AF" w14:textId="77777777" w:rsidR="002823B9" w:rsidRDefault="002823B9">
      <w:pPr>
        <w:rPr>
          <w:b/>
        </w:rPr>
      </w:pPr>
    </w:p>
    <w:p w14:paraId="40B0626C" w14:textId="77777777" w:rsidR="002823B9" w:rsidRDefault="002823B9">
      <w:pPr>
        <w:rPr>
          <w:b/>
        </w:rPr>
      </w:pPr>
      <w:r>
        <w:rPr>
          <w:b/>
        </w:rPr>
        <w:t xml:space="preserve">Using WGCC Product </w:t>
      </w:r>
      <w:proofErr w:type="gramStart"/>
      <w:r>
        <w:rPr>
          <w:b/>
        </w:rPr>
        <w:t>costing</w:t>
      </w:r>
      <w:proofErr w:type="gramEnd"/>
      <w:r>
        <w:rPr>
          <w:b/>
        </w:rPr>
        <w:t xml:space="preserve"> System: (a) Determine the company’s predetermined overhead rate using direct-labor cost as the single cost driver. (b) Determine the full product cost and selling prices of one pound of Kona coffee and Malaysian coffee.</w:t>
      </w:r>
    </w:p>
    <w:p w14:paraId="49BCA2B3" w14:textId="77777777" w:rsidR="002823B9" w:rsidRDefault="002823B9">
      <w:pPr>
        <w:rPr>
          <w:b/>
        </w:rPr>
      </w:pPr>
    </w:p>
    <w:p w14:paraId="64BA8238" w14:textId="77777777" w:rsidR="002823B9" w:rsidRDefault="002823B9">
      <w:pPr>
        <w:rPr>
          <w:b/>
        </w:rPr>
      </w:pPr>
      <w:r>
        <w:rPr>
          <w:b/>
        </w:rPr>
        <w:t>2) Develop a new product cost, using activity based costing approach, for one pound of Kona coffee and one pound</w:t>
      </w:r>
      <w:r w:rsidR="000F1D60">
        <w:rPr>
          <w:b/>
        </w:rPr>
        <w:t xml:space="preserve"> of Malaysian coffee.</w:t>
      </w:r>
    </w:p>
    <w:p w14:paraId="62228C56" w14:textId="77777777" w:rsidR="000F1D60" w:rsidRDefault="000F1D60">
      <w:pPr>
        <w:rPr>
          <w:b/>
        </w:rPr>
      </w:pPr>
    </w:p>
    <w:p w14:paraId="626EB1F5" w14:textId="77777777" w:rsidR="000F1D60" w:rsidRPr="002823B9" w:rsidRDefault="000F1D60">
      <w:pPr>
        <w:rPr>
          <w:b/>
        </w:rPr>
      </w:pPr>
      <w:r>
        <w:rPr>
          <w:b/>
        </w:rPr>
        <w:t>3) What are the implications of activity based costing system with respect to (a) The use of direct labor as a basis for applying overhead to product(s)? (B) The use of the existing product costing system as the basis for pricing?</w:t>
      </w:r>
      <w:bookmarkStart w:id="0" w:name="_GoBack"/>
      <w:bookmarkEnd w:id="0"/>
    </w:p>
    <w:sectPr w:rsidR="000F1D60" w:rsidRPr="002823B9" w:rsidSect="00311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56F"/>
    <w:rsid w:val="000F1D60"/>
    <w:rsid w:val="001E62AE"/>
    <w:rsid w:val="002823B9"/>
    <w:rsid w:val="00311426"/>
    <w:rsid w:val="003D2D90"/>
    <w:rsid w:val="004A76AA"/>
    <w:rsid w:val="004E6776"/>
    <w:rsid w:val="00880887"/>
    <w:rsid w:val="008C6E29"/>
    <w:rsid w:val="009C5569"/>
    <w:rsid w:val="00EC0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53126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666</Words>
  <Characters>3800</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Ashlee M Sevier</dc:creator>
  <cp:keywords/>
  <dc:description/>
  <cp:lastModifiedBy>Ashlee M Sevier</cp:lastModifiedBy>
  <cp:revision>1</cp:revision>
  <dcterms:created xsi:type="dcterms:W3CDTF">2017-04-17T00:43:00Z</dcterms:created>
  <dcterms:modified xsi:type="dcterms:W3CDTF">2017-04-17T01:49:00Z</dcterms:modified>
</cp:coreProperties>
</file>